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25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8.png" ContentType="image/png"/>
  <Override PartName="/word/media/rId4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и</w:t>
      </w:r>
      <w:r>
        <w:t xml:space="preserve"> </w:t>
      </w:r>
      <w:r>
        <w:t xml:space="preserve">конфигурация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на</w:t>
      </w:r>
      <w:r>
        <w:t xml:space="preserve"> </w:t>
      </w:r>
      <w:r>
        <w:t xml:space="preserve">виртуальную</w:t>
      </w:r>
      <w:r>
        <w:t xml:space="preserve"> </w:t>
      </w:r>
      <w:r>
        <w:t xml:space="preserve">машину</w:t>
      </w:r>
    </w:p>
    <w:p>
      <w:pPr>
        <w:pStyle w:val="Author"/>
      </w:pPr>
      <w:r>
        <w:t xml:space="preserve">Евсеева</w:t>
      </w:r>
      <w:r>
        <w:t xml:space="preserve"> </w:t>
      </w:r>
      <w:r>
        <w:t xml:space="preserve">Дарья</w:t>
      </w:r>
      <w:r>
        <w:t xml:space="preserve"> </w:t>
      </w:r>
      <w:r>
        <w:t xml:space="preserve">Олеговна</w:t>
      </w:r>
    </w:p>
    <w:p>
      <w:pPr>
        <w:pStyle w:val="Date"/>
      </w:pPr>
      <w:r>
        <w:t xml:space="preserve">10</w:t>
      </w:r>
      <w:r>
        <w:t xml:space="preserve"> </w:t>
      </w:r>
      <w:r>
        <w:t xml:space="preserve">сентября,</w:t>
      </w:r>
      <w:r>
        <w:t xml:space="preserve"> </w:t>
      </w:r>
      <w:r>
        <w:t xml:space="preserve">2022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Выполнить установку и настройку виртуальной машины.</w:t>
      </w:r>
    </w:p>
    <w:p>
      <w:pPr>
        <w:pStyle w:val="BodyText"/>
      </w:pPr>
      <w:r>
        <w:t xml:space="preserve">Получить информацию:</w:t>
      </w:r>
    </w:p>
    <w:p>
      <w:pPr>
        <w:numPr>
          <w:ilvl w:val="0"/>
          <w:numId w:val="1001"/>
        </w:numPr>
        <w:pStyle w:val="Compact"/>
      </w:pPr>
      <w:r>
        <w:t xml:space="preserve">Версия ядра Linux (Linux version).</w:t>
      </w:r>
    </w:p>
    <w:p>
      <w:pPr>
        <w:numPr>
          <w:ilvl w:val="0"/>
          <w:numId w:val="1001"/>
        </w:numPr>
        <w:pStyle w:val="Compact"/>
      </w:pPr>
      <w:r>
        <w:t xml:space="preserve">Частота процессора (Detected Mhz processor).</w:t>
      </w:r>
    </w:p>
    <w:p>
      <w:pPr>
        <w:numPr>
          <w:ilvl w:val="0"/>
          <w:numId w:val="1001"/>
        </w:numPr>
        <w:pStyle w:val="Compact"/>
      </w:pPr>
      <w:r>
        <w:t xml:space="preserve">Модель процессора (CPU0).</w:t>
      </w:r>
    </w:p>
    <w:p>
      <w:pPr>
        <w:numPr>
          <w:ilvl w:val="0"/>
          <w:numId w:val="1001"/>
        </w:numPr>
        <w:pStyle w:val="Compact"/>
      </w:pPr>
      <w:r>
        <w:t xml:space="preserve">Объем доступной оперативной памяти (Memory available).</w:t>
      </w:r>
    </w:p>
    <w:p>
      <w:pPr>
        <w:numPr>
          <w:ilvl w:val="0"/>
          <w:numId w:val="1001"/>
        </w:numPr>
        <w:pStyle w:val="Compact"/>
      </w:pPr>
      <w:r>
        <w:t xml:space="preserve">Тип обнаруженного гипервизора (Hypervizor detected).</w:t>
      </w:r>
    </w:p>
    <w:p>
      <w:pPr>
        <w:numPr>
          <w:ilvl w:val="0"/>
          <w:numId w:val="1001"/>
        </w:numPr>
        <w:pStyle w:val="Compact"/>
      </w:pPr>
      <w:r>
        <w:t xml:space="preserve">Тип файловой системы корневого раздела.</w:t>
      </w:r>
    </w:p>
    <w:p>
      <w:pPr>
        <w:numPr>
          <w:ilvl w:val="0"/>
          <w:numId w:val="1001"/>
        </w:numPr>
        <w:pStyle w:val="Compact"/>
      </w:pPr>
      <w:r>
        <w:t xml:space="preserve">Последовательность монтирования файловых систем.</w:t>
      </w:r>
    </w:p>
    <w:p>
      <w:pPr>
        <w:pStyle w:val="FirstParagraph"/>
      </w:pPr>
      <w:r>
        <w:t xml:space="preserve">Ответить на контрольные вопросы:</w:t>
      </w:r>
    </w:p>
    <w:p>
      <w:pPr>
        <w:numPr>
          <w:ilvl w:val="0"/>
          <w:numId w:val="1002"/>
        </w:numPr>
        <w:pStyle w:val="Compact"/>
      </w:pPr>
      <w:r>
        <w:t xml:space="preserve">Какую информацию содержит учетная запись пользователя?</w:t>
      </w:r>
    </w:p>
    <w:p>
      <w:pPr>
        <w:numPr>
          <w:ilvl w:val="0"/>
          <w:numId w:val="1002"/>
        </w:numPr>
        <w:pStyle w:val="Compact"/>
      </w:pPr>
      <w:r>
        <w:t xml:space="preserve">Укажите команды терминала и приведите примеры:</w:t>
      </w:r>
    </w:p>
    <w:p>
      <w:pPr>
        <w:numPr>
          <w:ilvl w:val="1"/>
          <w:numId w:val="1003"/>
        </w:numPr>
        <w:pStyle w:val="Compact"/>
      </w:pPr>
      <w:r>
        <w:t xml:space="preserve">для получения справки по команде;</w:t>
      </w:r>
    </w:p>
    <w:p>
      <w:pPr>
        <w:numPr>
          <w:ilvl w:val="1"/>
          <w:numId w:val="1003"/>
        </w:numPr>
        <w:pStyle w:val="Compact"/>
      </w:pPr>
      <w:r>
        <w:t xml:space="preserve">для перемещения по файловой системе;</w:t>
      </w:r>
    </w:p>
    <w:p>
      <w:pPr>
        <w:numPr>
          <w:ilvl w:val="1"/>
          <w:numId w:val="1003"/>
        </w:numPr>
        <w:pStyle w:val="Compact"/>
      </w:pPr>
      <w:r>
        <w:t xml:space="preserve">для просмотра содержимого каталога;</w:t>
      </w:r>
    </w:p>
    <w:p>
      <w:pPr>
        <w:numPr>
          <w:ilvl w:val="1"/>
          <w:numId w:val="1003"/>
        </w:numPr>
        <w:pStyle w:val="Compact"/>
      </w:pPr>
      <w:r>
        <w:t xml:space="preserve">для определения объема каталога;</w:t>
      </w:r>
    </w:p>
    <w:p>
      <w:pPr>
        <w:numPr>
          <w:ilvl w:val="1"/>
          <w:numId w:val="1003"/>
        </w:numPr>
        <w:pStyle w:val="Compact"/>
      </w:pPr>
      <w:r>
        <w:t xml:space="preserve">для создания / удаления каталогов / файлов;</w:t>
      </w:r>
    </w:p>
    <w:p>
      <w:pPr>
        <w:numPr>
          <w:ilvl w:val="1"/>
          <w:numId w:val="1003"/>
        </w:numPr>
        <w:pStyle w:val="Compact"/>
      </w:pPr>
      <w:r>
        <w:t xml:space="preserve">для задания определенных прав на файл / каталог;</w:t>
      </w:r>
    </w:p>
    <w:p>
      <w:pPr>
        <w:numPr>
          <w:ilvl w:val="1"/>
          <w:numId w:val="1003"/>
        </w:numPr>
        <w:pStyle w:val="Compact"/>
      </w:pPr>
      <w:r>
        <w:t xml:space="preserve">для просмотра истории команд.</w:t>
      </w:r>
    </w:p>
    <w:p>
      <w:pPr>
        <w:numPr>
          <w:ilvl w:val="0"/>
          <w:numId w:val="1002"/>
        </w:numPr>
        <w:pStyle w:val="Compact"/>
      </w:pPr>
      <w:r>
        <w:t xml:space="preserve">Что такое файловая система? Приведите примеры с краткой характеристикой.</w:t>
      </w:r>
    </w:p>
    <w:p>
      <w:pPr>
        <w:numPr>
          <w:ilvl w:val="0"/>
          <w:numId w:val="1002"/>
        </w:numPr>
        <w:pStyle w:val="Compact"/>
      </w:pPr>
      <w:r>
        <w:t xml:space="preserve">Как посмотреть, какие файловые системы подмонтированы в ОС?</w:t>
      </w:r>
    </w:p>
    <w:p>
      <w:pPr>
        <w:numPr>
          <w:ilvl w:val="0"/>
          <w:numId w:val="1002"/>
        </w:numPr>
        <w:pStyle w:val="Compact"/>
      </w:pPr>
      <w:r>
        <w:t xml:space="preserve">Как удалить зависший процесс?</w:t>
      </w:r>
    </w:p>
    <w:bookmarkEnd w:id="21"/>
    <w:bookmarkStart w:id="22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VirtualBox — программный продукт виртуализации для таких операционных систем, как Windows, Linux, macOS и др.</w:t>
      </w:r>
    </w:p>
    <w:p>
      <w:pPr>
        <w:pStyle w:val="BodyText"/>
      </w:pPr>
      <w:r>
        <w:t xml:space="preserve">Rocky Linux — дистрибутив Linux, разработанный Rocky Enterprise Software Foundation для полной совместимости с Red Hat Enterprise Linux.</w:t>
      </w:r>
    </w:p>
    <w:bookmarkEnd w:id="22"/>
    <w:bookmarkStart w:id="77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37" w:name="создание-виртуальной-машины"/>
    <w:p>
      <w:pPr>
        <w:pStyle w:val="Heading2"/>
      </w:pPr>
      <w:r>
        <w:t xml:space="preserve">1. Создание виртуальной машины</w:t>
      </w:r>
    </w:p>
    <w:p>
      <w:pPr>
        <w:pStyle w:val="FirstParagraph"/>
      </w:pPr>
      <w:r>
        <w:t xml:space="preserve">Выполнять работу будем с использованием VirtualBox.</w:t>
      </w:r>
    </w:p>
    <w:p>
      <w:pPr>
        <w:pStyle w:val="BodyText"/>
      </w:pPr>
      <w:r>
        <w:t xml:space="preserve">Выберем создание виртуальной машины. Укажем для нее имя и необходимый тип операционной системы — Linux, RedHat.</w:t>
      </w:r>
    </w:p>
    <w:p>
      <w:pPr>
        <w:pStyle w:val="CaptionedFigure"/>
      </w:pPr>
      <w:bookmarkStart w:id="24" w:name="fig:001"/>
      <w:r>
        <w:drawing>
          <wp:inline>
            <wp:extent cx="5334000" cy="2966705"/>
            <wp:effectExtent b="0" l="0" r="0" t="0"/>
            <wp:docPr descr="Имя виртуальной машины и тип ОС" title="" id="1" name="Picture"/>
            <a:graphic>
              <a:graphicData uri="http://schemas.openxmlformats.org/drawingml/2006/picture">
                <pic:pic>
                  <pic:nvPicPr>
                    <pic:cNvPr descr="../screenshot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6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Имя виртуальной машины и тип ОС</w:t>
      </w:r>
    </w:p>
    <w:p>
      <w:pPr>
        <w:pStyle w:val="BodyText"/>
      </w:pPr>
      <w:r>
        <w:t xml:space="preserve">Укажем размер основной памяти — 2048 МБ.</w:t>
      </w:r>
    </w:p>
    <w:p>
      <w:pPr>
        <w:pStyle w:val="CaptionedFigure"/>
      </w:pPr>
      <w:bookmarkStart w:id="26" w:name="fig:002"/>
      <w:r>
        <w:drawing>
          <wp:inline>
            <wp:extent cx="5334000" cy="2966705"/>
            <wp:effectExtent b="0" l="0" r="0" t="0"/>
            <wp:docPr descr="Размер основной памяти" title="" id="1" name="Picture"/>
            <a:graphic>
              <a:graphicData uri="http://schemas.openxmlformats.org/drawingml/2006/picture">
                <pic:pic>
                  <pic:nvPicPr>
                    <pic:cNvPr descr="../screenshot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6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Размер основной памяти</w:t>
      </w:r>
    </w:p>
    <w:p>
      <w:pPr>
        <w:pStyle w:val="BodyText"/>
      </w:pPr>
      <w:r>
        <w:t xml:space="preserve">Далее зададим конфигурацию жесткого диска - загрузочный, VDI, динамический виртуальный диск.</w:t>
      </w:r>
    </w:p>
    <w:p>
      <w:pPr>
        <w:pStyle w:val="CaptionedFigure"/>
      </w:pPr>
      <w:bookmarkStart w:id="28" w:name="fig:003"/>
      <w:r>
        <w:drawing>
          <wp:inline>
            <wp:extent cx="5334000" cy="2966705"/>
            <wp:effectExtent b="0" l="0" r="0" t="0"/>
            <wp:docPr descr="Настройка жесткого диска" title="" id="1" name="Picture"/>
            <a:graphic>
              <a:graphicData uri="http://schemas.openxmlformats.org/drawingml/2006/picture">
                <pic:pic>
                  <pic:nvPicPr>
                    <pic:cNvPr descr="../screenshot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6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Настройка жесткого диска</w:t>
      </w:r>
    </w:p>
    <w:p>
      <w:pPr>
        <w:pStyle w:val="CaptionedFigure"/>
      </w:pPr>
      <w:bookmarkStart w:id="30" w:name="fig:004"/>
      <w:r>
        <w:drawing>
          <wp:inline>
            <wp:extent cx="5334000" cy="2574395"/>
            <wp:effectExtent b="0" l="0" r="0" t="0"/>
            <wp:docPr descr="Тип диска" title="" id="1" name="Picture"/>
            <a:graphic>
              <a:graphicData uri="http://schemas.openxmlformats.org/drawingml/2006/picture">
                <pic:pic>
                  <pic:nvPicPr>
                    <pic:cNvPr descr="../screenshot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Тип диска</w:t>
      </w:r>
    </w:p>
    <w:p>
      <w:pPr>
        <w:pStyle w:val="CaptionedFigure"/>
      </w:pPr>
      <w:bookmarkStart w:id="32" w:name="fig:005"/>
      <w:r>
        <w:drawing>
          <wp:inline>
            <wp:extent cx="5334000" cy="2574395"/>
            <wp:effectExtent b="0" l="0" r="0" t="0"/>
            <wp:docPr descr="Формат диска" title="" id="1" name="Picture"/>
            <a:graphic>
              <a:graphicData uri="http://schemas.openxmlformats.org/drawingml/2006/picture">
                <pic:pic>
                  <pic:nvPicPr>
                    <pic:cNvPr descr="../screenshot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Формат диска</w:t>
      </w:r>
    </w:p>
    <w:p>
      <w:pPr>
        <w:pStyle w:val="BodyText"/>
      </w:pPr>
      <w:r>
        <w:t xml:space="preserve">Зададим размер диска — 40 ГБ.</w:t>
      </w:r>
    </w:p>
    <w:p>
      <w:pPr>
        <w:pStyle w:val="CaptionedFigure"/>
      </w:pPr>
      <w:bookmarkStart w:id="34" w:name="fig:006"/>
      <w:r>
        <w:drawing>
          <wp:inline>
            <wp:extent cx="5334000" cy="2574395"/>
            <wp:effectExtent b="0" l="0" r="0" t="0"/>
            <wp:docPr descr="Размер диска" title="" id="1" name="Picture"/>
            <a:graphic>
              <a:graphicData uri="http://schemas.openxmlformats.org/drawingml/2006/picture">
                <pic:pic>
                  <pic:nvPicPr>
                    <pic:cNvPr descr="../screenshot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Размер диска</w:t>
      </w:r>
    </w:p>
    <w:p>
      <w:pPr>
        <w:pStyle w:val="BodyText"/>
      </w:pPr>
      <w:r>
        <w:t xml:space="preserve">Далее перейдем в настройки виртуальной машины в раздел</w:t>
      </w:r>
      <w:r>
        <w:t xml:space="preserve"> </w:t>
      </w:r>
      <w:r>
        <w:rPr>
          <w:iCs/>
          <w:i/>
        </w:rPr>
        <w:t xml:space="preserve">Носители</w:t>
      </w:r>
      <w:r>
        <w:t xml:space="preserve"> </w:t>
      </w:r>
      <w:r>
        <w:t xml:space="preserve">и добавим образ операционной системы, заранее скачанный с официального сайта.</w:t>
      </w:r>
    </w:p>
    <w:p>
      <w:pPr>
        <w:pStyle w:val="CaptionedFigure"/>
      </w:pPr>
      <w:bookmarkStart w:id="36" w:name="fig:007"/>
      <w:r>
        <w:drawing>
          <wp:inline>
            <wp:extent cx="5334000" cy="4172441"/>
            <wp:effectExtent b="0" l="0" r="0" t="0"/>
            <wp:docPr descr="Подключение образа ОС" title="" id="1" name="Picture"/>
            <a:graphic>
              <a:graphicData uri="http://schemas.openxmlformats.org/drawingml/2006/picture">
                <pic:pic>
                  <pic:nvPicPr>
                    <pic:cNvPr descr="../screenshot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2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Подключение образа ОС</w:t>
      </w:r>
    </w:p>
    <w:bookmarkEnd w:id="37"/>
    <w:bookmarkStart w:id="54" w:name="запуск-виртуальной-машины"/>
    <w:p>
      <w:pPr>
        <w:pStyle w:val="Heading2"/>
      </w:pPr>
      <w:r>
        <w:t xml:space="preserve">2. Запуск виртуальной машины</w:t>
      </w:r>
    </w:p>
    <w:p>
      <w:pPr>
        <w:pStyle w:val="FirstParagraph"/>
      </w:pPr>
      <w:r>
        <w:t xml:space="preserve">Теперь запустим виртуальную машину и в качестве языка интерфейса выберем английский язык.</w:t>
      </w:r>
    </w:p>
    <w:p>
      <w:pPr>
        <w:pStyle w:val="CaptionedFigure"/>
      </w:pPr>
      <w:bookmarkStart w:id="39" w:name="fig:008"/>
      <w:r>
        <w:drawing>
          <wp:inline>
            <wp:extent cx="5089946" cy="4514450"/>
            <wp:effectExtent b="0" l="0" r="0" t="0"/>
            <wp:docPr descr="Выбор языка интерфейса" title="" id="1" name="Picture"/>
            <a:graphic>
              <a:graphicData uri="http://schemas.openxmlformats.org/drawingml/2006/picture">
                <pic:pic>
                  <pic:nvPicPr>
                    <pic:cNvPr descr="../screenshot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946" cy="4514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Выбор языка интерфейса</w:t>
      </w:r>
    </w:p>
    <w:p>
      <w:pPr>
        <w:pStyle w:val="BodyText"/>
      </w:pPr>
      <w:r>
        <w:t xml:space="preserve">Перейдем к настройкам установки операционной системы. Добавим в раскладку клавиатуры русский язык и зададим комбинацию клавиш для переключения между раскладками.</w:t>
      </w:r>
    </w:p>
    <w:p>
      <w:pPr>
        <w:pStyle w:val="CaptionedFigure"/>
      </w:pPr>
      <w:bookmarkStart w:id="41" w:name="fig:009"/>
      <w:r>
        <w:drawing>
          <wp:inline>
            <wp:extent cx="5089946" cy="4514450"/>
            <wp:effectExtent b="0" l="0" r="0" t="0"/>
            <wp:docPr descr="Настройки раскладки клавиатуры" title="" id="1" name="Picture"/>
            <a:graphic>
              <a:graphicData uri="http://schemas.openxmlformats.org/drawingml/2006/picture">
                <pic:pic>
                  <pic:nvPicPr>
                    <pic:cNvPr descr="../screenshot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946" cy="4514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Настройки раскладки клавиатуры</w:t>
      </w:r>
    </w:p>
    <w:p>
      <w:pPr>
        <w:pStyle w:val="BodyText"/>
      </w:pPr>
      <w:r>
        <w:t xml:space="preserve">В разделе выбора программ укажем в качестве базового окружения</w:t>
      </w:r>
      <w:r>
        <w:t xml:space="preserve"> </w:t>
      </w:r>
      <w:r>
        <w:rPr>
          <w:iCs/>
          <w:i/>
        </w:rPr>
        <w:t xml:space="preserve">Server with GUI</w:t>
      </w:r>
      <w:r>
        <w:t xml:space="preserve">, а в качестве дополнения —</w:t>
      </w:r>
      <w:r>
        <w:t xml:space="preserve"> </w:t>
      </w:r>
      <w:r>
        <w:rPr>
          <w:iCs/>
          <w:i/>
        </w:rPr>
        <w:t xml:space="preserve">Development Tools</w:t>
      </w:r>
      <w:r>
        <w:t xml:space="preserve">.</w:t>
      </w:r>
    </w:p>
    <w:p>
      <w:pPr>
        <w:pStyle w:val="CaptionedFigure"/>
      </w:pPr>
      <w:bookmarkStart w:id="43" w:name="fig:010"/>
      <w:r>
        <w:drawing>
          <wp:inline>
            <wp:extent cx="5089946" cy="4514450"/>
            <wp:effectExtent b="0" l="0" r="0" t="0"/>
            <wp:docPr descr="Раздел выбора программ" title="" id="1" name="Picture"/>
            <a:graphic>
              <a:graphicData uri="http://schemas.openxmlformats.org/drawingml/2006/picture">
                <pic:pic>
                  <pic:nvPicPr>
                    <pic:cNvPr descr="../screenshot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946" cy="4514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Раздел выбора программ</w:t>
      </w:r>
    </w:p>
    <w:p>
      <w:pPr>
        <w:pStyle w:val="BodyText"/>
      </w:pPr>
      <w:r>
        <w:t xml:space="preserve">Отключим KDUMP.</w:t>
      </w:r>
    </w:p>
    <w:p>
      <w:pPr>
        <w:pStyle w:val="CaptionedFigure"/>
      </w:pPr>
      <w:bookmarkStart w:id="45" w:name="fig:011"/>
      <w:r>
        <w:drawing>
          <wp:inline>
            <wp:extent cx="5089946" cy="4514450"/>
            <wp:effectExtent b="0" l="0" r="0" t="0"/>
            <wp:docPr descr="Отключение KDUMP" title="" id="1" name="Picture"/>
            <a:graphic>
              <a:graphicData uri="http://schemas.openxmlformats.org/drawingml/2006/picture">
                <pic:pic>
                  <pic:nvPicPr>
                    <pic:cNvPr descr="../screenshots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946" cy="4514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Отключение KDUMP</w:t>
      </w:r>
    </w:p>
    <w:p>
      <w:pPr>
        <w:pStyle w:val="BodyText"/>
      </w:pPr>
      <w:r>
        <w:t xml:space="preserve">Включим сетевое соединение и в качестве имени узла укажем</w:t>
      </w:r>
      <w:r>
        <w:t xml:space="preserve"> </w:t>
      </w:r>
      <w:r>
        <w:t xml:space="preserve">‘</w:t>
      </w:r>
      <w:r>
        <w:t xml:space="preserve">doevseeva.localdomain</w:t>
      </w:r>
      <w:r>
        <w:t xml:space="preserve">’</w:t>
      </w:r>
      <w:r>
        <w:t xml:space="preserve">.</w:t>
      </w:r>
    </w:p>
    <w:p>
      <w:pPr>
        <w:pStyle w:val="CaptionedFigure"/>
      </w:pPr>
      <w:bookmarkStart w:id="47" w:name="fig:012"/>
      <w:r>
        <w:drawing>
          <wp:inline>
            <wp:extent cx="5089946" cy="4514450"/>
            <wp:effectExtent b="0" l="0" r="0" t="0"/>
            <wp:docPr descr="Настройки сетевого соединения" title="" id="1" name="Picture"/>
            <a:graphic>
              <a:graphicData uri="http://schemas.openxmlformats.org/drawingml/2006/picture">
                <pic:pic>
                  <pic:nvPicPr>
                    <pic:cNvPr descr="../screenshots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946" cy="4514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Настройки сетевого соединения</w:t>
      </w:r>
    </w:p>
    <w:p>
      <w:pPr>
        <w:pStyle w:val="BodyText"/>
      </w:pPr>
      <w:r>
        <w:t xml:space="preserve">Также установим пароль для root и пользователя с правами администратора, после чего приступим к установке операционной системы.</w:t>
      </w:r>
    </w:p>
    <w:p>
      <w:pPr>
        <w:pStyle w:val="CaptionedFigure"/>
      </w:pPr>
      <w:bookmarkStart w:id="49" w:name="fig:013"/>
      <w:r>
        <w:drawing>
          <wp:inline>
            <wp:extent cx="5089946" cy="4476083"/>
            <wp:effectExtent b="0" l="0" r="0" t="0"/>
            <wp:docPr descr="Установка ОС" title="" id="1" name="Picture"/>
            <a:graphic>
              <a:graphicData uri="http://schemas.openxmlformats.org/drawingml/2006/picture">
                <pic:pic>
                  <pic:nvPicPr>
                    <pic:cNvPr descr="../screenshots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946" cy="4476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Установка ОС</w:t>
      </w:r>
    </w:p>
    <w:p>
      <w:pPr>
        <w:pStyle w:val="BodyText"/>
      </w:pPr>
      <w:r>
        <w:t xml:space="preserve">После завершения установки перезапустим виртуальную машину. Также проверим, что автоматическое отключение оптического диска прошло успешно.</w:t>
      </w:r>
    </w:p>
    <w:p>
      <w:pPr>
        <w:pStyle w:val="BodyText"/>
      </w:pPr>
      <w:r>
        <w:t xml:space="preserve">Войдя в операционную систему, перейдем в меню</w:t>
      </w:r>
      <w:r>
        <w:t xml:space="preserve"> </w:t>
      </w:r>
      <w:r>
        <w:rPr>
          <w:iCs/>
          <w:i/>
        </w:rPr>
        <w:t xml:space="preserve">Устройства</w:t>
      </w:r>
      <w:r>
        <w:t xml:space="preserve"> </w:t>
      </w:r>
      <w:r>
        <w:t xml:space="preserve">виртуальной машины и подключим образ диска дополнений гостевой ОС.</w:t>
      </w:r>
    </w:p>
    <w:p>
      <w:pPr>
        <w:pStyle w:val="CaptionedFigure"/>
      </w:pPr>
      <w:bookmarkStart w:id="51" w:name="fig:014"/>
      <w:r>
        <w:drawing>
          <wp:inline>
            <wp:extent cx="5089946" cy="4476083"/>
            <wp:effectExtent b="0" l="0" r="0" t="0"/>
            <wp:docPr descr="Запуск установки дополнений" title="" id="1" name="Picture"/>
            <a:graphic>
              <a:graphicData uri="http://schemas.openxmlformats.org/drawingml/2006/picture">
                <pic:pic>
                  <pic:nvPicPr>
                    <pic:cNvPr descr="../screenshots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946" cy="4476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Запуск установки дополнений</w:t>
      </w:r>
    </w:p>
    <w:p>
      <w:pPr>
        <w:pStyle w:val="CaptionedFigure"/>
      </w:pPr>
      <w:bookmarkStart w:id="53" w:name="fig:015"/>
      <w:r>
        <w:drawing>
          <wp:inline>
            <wp:extent cx="5089946" cy="4476083"/>
            <wp:effectExtent b="0" l="0" r="0" t="0"/>
            <wp:docPr descr="Загрузка дополнений" title="" id="1" name="Picture"/>
            <a:graphic>
              <a:graphicData uri="http://schemas.openxmlformats.org/drawingml/2006/picture">
                <pic:pic>
                  <pic:nvPicPr>
                    <pic:cNvPr descr="../screenshots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946" cy="4476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Загрузка дополнений</w:t>
      </w:r>
    </w:p>
    <w:bookmarkEnd w:id="54"/>
    <w:bookmarkStart w:id="75" w:name="получение-информации-о-системе"/>
    <w:p>
      <w:pPr>
        <w:pStyle w:val="Heading2"/>
      </w:pPr>
      <w:r>
        <w:t xml:space="preserve">3. Получение информации о системе</w:t>
      </w:r>
    </w:p>
    <w:p>
      <w:pPr>
        <w:pStyle w:val="FirstParagraph"/>
      </w:pPr>
      <w:r>
        <w:t xml:space="preserve">После успешной установки дополнений перейдем в терминал и выведем последовательность загрузки системы с помощью команды</w:t>
      </w:r>
      <w:r>
        <w:t xml:space="preserve"> </w:t>
      </w:r>
      <w:r>
        <w:rPr>
          <w:rStyle w:val="VerbatimChar"/>
        </w:rPr>
        <w:t xml:space="preserve">dmesg</w:t>
      </w:r>
      <w:r>
        <w:t xml:space="preserve">.</w:t>
      </w:r>
    </w:p>
    <w:p>
      <w:pPr>
        <w:pStyle w:val="CaptionedFigure"/>
      </w:pPr>
      <w:bookmarkStart w:id="56" w:name="fig:016"/>
      <w:r>
        <w:drawing>
          <wp:inline>
            <wp:extent cx="5334000" cy="3429947"/>
            <wp:effectExtent b="0" l="0" r="0" t="0"/>
            <wp:docPr descr="Последовательность загрузки системы" title="" id="1" name="Picture"/>
            <a:graphic>
              <a:graphicData uri="http://schemas.openxmlformats.org/drawingml/2006/picture">
                <pic:pic>
                  <pic:nvPicPr>
                    <pic:cNvPr descr="../screenshots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9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Последовательность загрузки системы</w:t>
      </w:r>
    </w:p>
    <w:p>
      <w:pPr>
        <w:pStyle w:val="BodyText"/>
      </w:pPr>
      <w:r>
        <w:t xml:space="preserve">После этого получим в терминале некоторую информацию о системе.</w:t>
      </w:r>
    </w:p>
    <w:p>
      <w:pPr>
        <w:pStyle w:val="BodyText"/>
      </w:pPr>
      <w:r>
        <w:t xml:space="preserve">Определим версию ядра Linux — версия 5.14.0-70.13.1.el9_0.x86_64.</w:t>
      </w:r>
    </w:p>
    <w:p>
      <w:pPr>
        <w:pStyle w:val="CaptionedFigure"/>
      </w:pPr>
      <w:bookmarkStart w:id="58" w:name="fig:017"/>
      <w:r>
        <w:drawing>
          <wp:inline>
            <wp:extent cx="5334000" cy="685412"/>
            <wp:effectExtent b="0" l="0" r="0" t="0"/>
            <wp:docPr descr="Определение версии ядра Linux" title="" id="1" name="Picture"/>
            <a:graphic>
              <a:graphicData uri="http://schemas.openxmlformats.org/drawingml/2006/picture">
                <pic:pic>
                  <pic:nvPicPr>
                    <pic:cNvPr descr="../screenshots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Определение версии ядра Linux</w:t>
      </w:r>
    </w:p>
    <w:p>
      <w:pPr>
        <w:pStyle w:val="BodyText"/>
      </w:pPr>
      <w:r>
        <w:t xml:space="preserve">Найдем частоту процессора — 1113.599 МГц.</w:t>
      </w:r>
    </w:p>
    <w:p>
      <w:pPr>
        <w:pStyle w:val="CaptionedFigure"/>
      </w:pPr>
      <w:bookmarkStart w:id="60" w:name="fig:018"/>
      <w:r>
        <w:drawing>
          <wp:inline>
            <wp:extent cx="5334000" cy="950076"/>
            <wp:effectExtent b="0" l="0" r="0" t="0"/>
            <wp:docPr descr="Определение частоты процессора" title="" id="1" name="Picture"/>
            <a:graphic>
              <a:graphicData uri="http://schemas.openxmlformats.org/drawingml/2006/picture">
                <pic:pic>
                  <pic:nvPicPr>
                    <pic:cNvPr descr="../screenshots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0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Определение частоты процессора</w:t>
      </w:r>
    </w:p>
    <w:p>
      <w:pPr>
        <w:pStyle w:val="BodyText"/>
      </w:pPr>
      <w:r>
        <w:t xml:space="preserve">Определим модель процессора — Intel(R) Core(TM) i5-1030NG7.</w:t>
      </w:r>
    </w:p>
    <w:p>
      <w:pPr>
        <w:pStyle w:val="CaptionedFigure"/>
      </w:pPr>
      <w:bookmarkStart w:id="62" w:name="fig:019"/>
      <w:r>
        <w:drawing>
          <wp:inline>
            <wp:extent cx="5334000" cy="536114"/>
            <wp:effectExtent b="0" l="0" r="0" t="0"/>
            <wp:docPr descr="Определение модели процессора" title="" id="1" name="Picture"/>
            <a:graphic>
              <a:graphicData uri="http://schemas.openxmlformats.org/drawingml/2006/picture">
                <pic:pic>
                  <pic:nvPicPr>
                    <pic:cNvPr descr="../screenshots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6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Определение модели процессора</w:t>
      </w:r>
    </w:p>
    <w:p>
      <w:pPr>
        <w:pStyle w:val="BodyText"/>
      </w:pPr>
      <w:r>
        <w:t xml:space="preserve">Выведем информацию об объеме доступной оперативной памяти — 260860K/2096696K.</w:t>
      </w:r>
    </w:p>
    <w:p>
      <w:pPr>
        <w:pStyle w:val="CaptionedFigure"/>
      </w:pPr>
      <w:bookmarkStart w:id="64" w:name="fig:020"/>
      <w:r>
        <w:drawing>
          <wp:inline>
            <wp:extent cx="5334000" cy="1051870"/>
            <wp:effectExtent b="0" l="0" r="0" t="0"/>
            <wp:docPr descr="Определение объема доступной оперативной памяти" title="" id="1" name="Picture"/>
            <a:graphic>
              <a:graphicData uri="http://schemas.openxmlformats.org/drawingml/2006/picture">
                <pic:pic>
                  <pic:nvPicPr>
                    <pic:cNvPr descr="../screenshots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1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Определение объема доступной оперативной памяти</w:t>
      </w:r>
    </w:p>
    <w:p>
      <w:pPr>
        <w:pStyle w:val="BodyText"/>
      </w:pPr>
      <w:r>
        <w:t xml:space="preserve">Определим тип обнаруженного гипервизора — KVM.</w:t>
      </w:r>
    </w:p>
    <w:p>
      <w:pPr>
        <w:pStyle w:val="CaptionedFigure"/>
      </w:pPr>
      <w:bookmarkStart w:id="66" w:name="fig:021"/>
      <w:r>
        <w:drawing>
          <wp:inline>
            <wp:extent cx="5334000" cy="420748"/>
            <wp:effectExtent b="0" l="0" r="0" t="0"/>
            <wp:docPr descr="Определение типа обнаруженного гипервизора" title="" id="1" name="Picture"/>
            <a:graphic>
              <a:graphicData uri="http://schemas.openxmlformats.org/drawingml/2006/picture">
                <pic:pic>
                  <pic:nvPicPr>
                    <pic:cNvPr descr="../screenshots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Определение типа обнаруженного гипервизора</w:t>
      </w:r>
    </w:p>
    <w:p>
      <w:pPr>
        <w:pStyle w:val="BodyText"/>
      </w:pPr>
      <w:r>
        <w:t xml:space="preserve">Также с помощью команды</w:t>
      </w:r>
      <w:r>
        <w:t xml:space="preserve"> </w:t>
      </w:r>
      <w:r>
        <w:rPr>
          <w:rStyle w:val="VerbatimChar"/>
        </w:rPr>
        <w:t xml:space="preserve">df</w:t>
      </w:r>
      <w:r>
        <w:t xml:space="preserve"> </w:t>
      </w:r>
      <w:r>
        <w:t xml:space="preserve">определим тип файловой системы корневого каталога — xfs.</w:t>
      </w:r>
    </w:p>
    <w:p>
      <w:pPr>
        <w:pStyle w:val="CaptionedFigure"/>
      </w:pPr>
      <w:bookmarkStart w:id="68" w:name="fig:022"/>
      <w:r>
        <w:drawing>
          <wp:inline>
            <wp:extent cx="5334000" cy="2585564"/>
            <wp:effectExtent b="0" l="0" r="0" t="0"/>
            <wp:docPr descr="Определение root-директории" title="" id="1" name="Picture"/>
            <a:graphic>
              <a:graphicData uri="http://schemas.openxmlformats.org/drawingml/2006/picture">
                <pic:pic>
                  <pic:nvPicPr>
                    <pic:cNvPr descr="../screenshots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5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Определение root-директории</w:t>
      </w:r>
    </w:p>
    <w:p>
      <w:pPr>
        <w:pStyle w:val="CaptionedFigure"/>
      </w:pPr>
      <w:bookmarkStart w:id="70" w:name="fig:023"/>
      <w:r>
        <w:drawing>
          <wp:inline>
            <wp:extent cx="5334000" cy="264664"/>
            <wp:effectExtent b="0" l="0" r="0" t="0"/>
            <wp:docPr descr="Определение типа файловой системы" title="" id="1" name="Picture"/>
            <a:graphic>
              <a:graphicData uri="http://schemas.openxmlformats.org/drawingml/2006/picture">
                <pic:pic>
                  <pic:nvPicPr>
                    <pic:cNvPr descr="../screenshots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Определение типа файловой системы</w:t>
      </w:r>
    </w:p>
    <w:p>
      <w:pPr>
        <w:pStyle w:val="BodyText"/>
      </w:pPr>
      <w:r>
        <w:t xml:space="preserve">Наконец, посмотрим последовательность монтирования файловых систем с помощью команды</w:t>
      </w:r>
      <w:r>
        <w:t xml:space="preserve"> </w:t>
      </w:r>
      <w:r>
        <w:rPr>
          <w:rStyle w:val="VerbatimChar"/>
        </w:rPr>
        <w:t xml:space="preserve">mount</w:t>
      </w:r>
      <w:r>
        <w:t xml:space="preserve">.</w:t>
      </w:r>
    </w:p>
    <w:p>
      <w:pPr>
        <w:pStyle w:val="CaptionedFigure"/>
      </w:pPr>
      <w:bookmarkStart w:id="72" w:name="fig:024"/>
      <w:r>
        <w:drawing>
          <wp:inline>
            <wp:extent cx="5334000" cy="2999526"/>
            <wp:effectExtent b="0" l="0" r="0" t="0"/>
            <wp:docPr descr="Последовательность монтирования файловых систем (1)" title="" id="1" name="Picture"/>
            <a:graphic>
              <a:graphicData uri="http://schemas.openxmlformats.org/drawingml/2006/picture">
                <pic:pic>
                  <pic:nvPicPr>
                    <pic:cNvPr descr="../screenshots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Последовательность монтирования файловых систем (1)</w:t>
      </w:r>
    </w:p>
    <w:p>
      <w:pPr>
        <w:pStyle w:val="CaptionedFigure"/>
      </w:pPr>
      <w:bookmarkStart w:id="74" w:name="fig:025"/>
      <w:r>
        <w:drawing>
          <wp:inline>
            <wp:extent cx="5334000" cy="2225893"/>
            <wp:effectExtent b="0" l="0" r="0" t="0"/>
            <wp:docPr descr="Последовательность монтирования файловых систем (2)" title="" id="1" name="Picture"/>
            <a:graphic>
              <a:graphicData uri="http://schemas.openxmlformats.org/drawingml/2006/picture">
                <pic:pic>
                  <pic:nvPicPr>
                    <pic:cNvPr descr="../screenshots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58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Последовательность монтирования файловых систем (2)</w:t>
      </w:r>
    </w:p>
    <w:bookmarkEnd w:id="75"/>
    <w:bookmarkStart w:id="76" w:name="ответы-на-контрольные-вопросы"/>
    <w:p>
      <w:pPr>
        <w:pStyle w:val="Heading2"/>
      </w:pPr>
      <w:r>
        <w:t xml:space="preserve">4. Ответы на контрольные вопросы</w:t>
      </w:r>
    </w:p>
    <w:p>
      <w:pPr>
        <w:numPr>
          <w:ilvl w:val="0"/>
          <w:numId w:val="1004"/>
        </w:numPr>
        <w:pStyle w:val="Compact"/>
      </w:pPr>
      <w:r>
        <w:t xml:space="preserve">Какую информацию содержит учетная запись пользователя?</w:t>
      </w:r>
    </w:p>
    <w:p>
      <w:pPr>
        <w:pStyle w:val="FirstParagraph"/>
      </w:pPr>
      <w:r>
        <w:t xml:space="preserve">Учетная запись пользователя Linux содержит следующие сведения:</w:t>
      </w:r>
    </w:p>
    <w:p>
      <w:pPr>
        <w:numPr>
          <w:ilvl w:val="0"/>
          <w:numId w:val="1005"/>
        </w:numPr>
        <w:pStyle w:val="Compact"/>
      </w:pPr>
      <w:r>
        <w:t xml:space="preserve">Системное имя (user name)</w:t>
      </w:r>
    </w:p>
    <w:p>
      <w:pPr>
        <w:numPr>
          <w:ilvl w:val="0"/>
          <w:numId w:val="1005"/>
        </w:numPr>
        <w:pStyle w:val="Compact"/>
      </w:pPr>
      <w:r>
        <w:t xml:space="preserve">Идентификатор пользователя (UID)</w:t>
      </w:r>
    </w:p>
    <w:p>
      <w:pPr>
        <w:numPr>
          <w:ilvl w:val="0"/>
          <w:numId w:val="1005"/>
        </w:numPr>
        <w:pStyle w:val="Compact"/>
      </w:pPr>
      <w:r>
        <w:t xml:space="preserve">Идентификатор группы (GID)</w:t>
      </w:r>
    </w:p>
    <w:p>
      <w:pPr>
        <w:numPr>
          <w:ilvl w:val="0"/>
          <w:numId w:val="1005"/>
        </w:numPr>
        <w:pStyle w:val="Compact"/>
      </w:pPr>
      <w:r>
        <w:t xml:space="preserve">Полное имя (full name)</w:t>
      </w:r>
    </w:p>
    <w:p>
      <w:pPr>
        <w:numPr>
          <w:ilvl w:val="0"/>
          <w:numId w:val="1005"/>
        </w:numPr>
        <w:pStyle w:val="Compact"/>
      </w:pPr>
      <w:r>
        <w:t xml:space="preserve">Домашний каталог (home directory)</w:t>
      </w:r>
    </w:p>
    <w:p>
      <w:pPr>
        <w:numPr>
          <w:ilvl w:val="0"/>
          <w:numId w:val="1005"/>
        </w:numPr>
        <w:pStyle w:val="Compact"/>
      </w:pPr>
      <w:r>
        <w:t xml:space="preserve">Начальная оболочка (login shell)</w:t>
      </w:r>
    </w:p>
    <w:p>
      <w:pPr>
        <w:numPr>
          <w:ilvl w:val="0"/>
          <w:numId w:val="1006"/>
        </w:numPr>
        <w:pStyle w:val="Compact"/>
      </w:pPr>
      <w:r>
        <w:t xml:space="preserve">Укажите команды терминала и приведите примеры:</w:t>
      </w:r>
    </w:p>
    <w:p>
      <w:pPr>
        <w:numPr>
          <w:ilvl w:val="0"/>
          <w:numId w:val="1007"/>
        </w:numPr>
        <w:pStyle w:val="Compact"/>
      </w:pPr>
      <w:r>
        <w:t xml:space="preserve">для получения справки по команде;</w:t>
      </w:r>
    </w:p>
    <w:p>
      <w:pPr>
        <w:pStyle w:val="FirstParagraph"/>
      </w:pPr>
      <w:r>
        <w:t xml:space="preserve">Для получения справки по команде используется команда</w:t>
      </w:r>
      <w:r>
        <w:t xml:space="preserve"> </w:t>
      </w:r>
      <w:r>
        <w:rPr>
          <w:rStyle w:val="VerbatimChar"/>
        </w:rPr>
        <w:t xml:space="preserve">man имя_команды</w:t>
      </w:r>
      <w:r>
        <w:t xml:space="preserve">.</w:t>
      </w:r>
    </w:p>
    <w:p>
      <w:pPr>
        <w:numPr>
          <w:ilvl w:val="0"/>
          <w:numId w:val="1008"/>
        </w:numPr>
        <w:pStyle w:val="Compact"/>
      </w:pPr>
      <w:r>
        <w:t xml:space="preserve">для перемещения по файловой системе;</w:t>
      </w:r>
    </w:p>
    <w:p>
      <w:pPr>
        <w:pStyle w:val="FirstParagraph"/>
      </w:pPr>
      <w:r>
        <w:t xml:space="preserve">Для перемещения по файловой системе используется команда</w:t>
      </w:r>
      <w:r>
        <w:t xml:space="preserve"> </w:t>
      </w:r>
      <w:r>
        <w:rPr>
          <w:rStyle w:val="VerbatimChar"/>
        </w:rPr>
        <w:t xml:space="preserve">cd путь_к_каталогу</w:t>
      </w:r>
      <w:r>
        <w:t xml:space="preserve">.</w:t>
      </w:r>
    </w:p>
    <w:p>
      <w:pPr>
        <w:numPr>
          <w:ilvl w:val="0"/>
          <w:numId w:val="1009"/>
        </w:numPr>
        <w:pStyle w:val="Compact"/>
      </w:pPr>
      <w:r>
        <w:t xml:space="preserve">для просмотра содержимого каталога;</w:t>
      </w:r>
    </w:p>
    <w:p>
      <w:pPr>
        <w:pStyle w:val="FirstParagraph"/>
      </w:pPr>
      <w:r>
        <w:t xml:space="preserve">Для просмотра содержимого каталога используется команда</w:t>
      </w:r>
      <w:r>
        <w:t xml:space="preserve"> </w:t>
      </w:r>
      <w:r>
        <w:rPr>
          <w:rStyle w:val="VerbatimChar"/>
        </w:rPr>
        <w:t xml:space="preserve">ls</w:t>
      </w:r>
      <w:r>
        <w:t xml:space="preserve">.</w:t>
      </w:r>
    </w:p>
    <w:p>
      <w:pPr>
        <w:numPr>
          <w:ilvl w:val="0"/>
          <w:numId w:val="1010"/>
        </w:numPr>
        <w:pStyle w:val="Compact"/>
      </w:pPr>
      <w:r>
        <w:t xml:space="preserve">для определения объема каталога;</w:t>
      </w:r>
    </w:p>
    <w:p>
      <w:pPr>
        <w:pStyle w:val="FirstParagraph"/>
      </w:pPr>
      <w:r>
        <w:t xml:space="preserve">Для определения объема каталога используется команда</w:t>
      </w:r>
      <w:r>
        <w:t xml:space="preserve"> </w:t>
      </w:r>
      <w:r>
        <w:rPr>
          <w:rStyle w:val="VerbatimChar"/>
        </w:rPr>
        <w:t xml:space="preserve">du</w:t>
      </w:r>
      <w:r>
        <w:t xml:space="preserve">.</w:t>
      </w:r>
    </w:p>
    <w:p>
      <w:pPr>
        <w:numPr>
          <w:ilvl w:val="0"/>
          <w:numId w:val="1011"/>
        </w:numPr>
        <w:pStyle w:val="Compact"/>
      </w:pPr>
      <w:r>
        <w:t xml:space="preserve">для создания / удаления каталогов / файлов;</w:t>
      </w:r>
    </w:p>
    <w:p>
      <w:pPr>
        <w:pStyle w:val="FirstParagraph"/>
      </w:pPr>
      <w:r>
        <w:t xml:space="preserve">Для создания каталогов используется команда</w:t>
      </w:r>
      <w:r>
        <w:t xml:space="preserve"> </w:t>
      </w:r>
      <w:r>
        <w:rPr>
          <w:rStyle w:val="VerbatimChar"/>
        </w:rPr>
        <w:t xml:space="preserve">mkdir имя_каталога</w:t>
      </w:r>
      <w:r>
        <w:t xml:space="preserve">, для создания файлов —</w:t>
      </w:r>
      <w:r>
        <w:t xml:space="preserve"> </w:t>
      </w:r>
      <w:r>
        <w:rPr>
          <w:rStyle w:val="VerbatimChar"/>
        </w:rPr>
        <w:t xml:space="preserve">touch имя_файла</w:t>
      </w:r>
      <w:r>
        <w:t xml:space="preserve">. Для удаления каталогов существует команда</w:t>
      </w:r>
      <w:r>
        <w:t xml:space="preserve"> </w:t>
      </w:r>
      <w:r>
        <w:rPr>
          <w:rStyle w:val="VerbatimChar"/>
        </w:rPr>
        <w:t xml:space="preserve">rmdir имя_каталога</w:t>
      </w:r>
      <w:r>
        <w:t xml:space="preserve">, для удаления файлов —</w:t>
      </w:r>
      <w:r>
        <w:t xml:space="preserve"> </w:t>
      </w:r>
      <w:r>
        <w:rPr>
          <w:rStyle w:val="VerbatimChar"/>
        </w:rPr>
        <w:t xml:space="preserve">rm имя_файла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для задания определенных прав на файл / каталог;</w:t>
      </w:r>
    </w:p>
    <w:p>
      <w:pPr>
        <w:pStyle w:val="FirstParagraph"/>
      </w:pPr>
      <w:r>
        <w:t xml:space="preserve">Для задания определенных прав на файл или каталог используется команда</w:t>
      </w:r>
      <w:r>
        <w:t xml:space="preserve"> </w:t>
      </w:r>
      <w:r>
        <w:rPr>
          <w:rStyle w:val="VerbatimChar"/>
        </w:rPr>
        <w:t xml:space="preserve">chmod</w:t>
      </w:r>
      <w:r>
        <w:t xml:space="preserve">. Например, чтобы разрешить всем категориям пользователей только чтение и запись файла, но не его выполнение, можно выполнить команду</w:t>
      </w:r>
      <w:r>
        <w:t xml:space="preserve"> </w:t>
      </w:r>
      <w:r>
        <w:rPr>
          <w:rStyle w:val="VerbatimChar"/>
        </w:rPr>
        <w:t xml:space="preserve">chmod 666 имя_файла</w:t>
      </w:r>
      <w:r>
        <w:t xml:space="preserve">.</w:t>
      </w:r>
    </w:p>
    <w:p>
      <w:pPr>
        <w:numPr>
          <w:ilvl w:val="0"/>
          <w:numId w:val="1013"/>
        </w:numPr>
        <w:pStyle w:val="Compact"/>
      </w:pPr>
      <w:r>
        <w:t xml:space="preserve">для просмотра истории команд.</w:t>
      </w:r>
    </w:p>
    <w:p>
      <w:pPr>
        <w:pStyle w:val="FirstParagraph"/>
      </w:pPr>
      <w:r>
        <w:t xml:space="preserve">Для просмотра истории команд используется команда</w:t>
      </w:r>
      <w:r>
        <w:t xml:space="preserve"> </w:t>
      </w:r>
      <w:r>
        <w:rPr>
          <w:rStyle w:val="VerbatimChar"/>
        </w:rPr>
        <w:t xml:space="preserve">history</w:t>
      </w:r>
      <w:r>
        <w:t xml:space="preserve">.</w:t>
      </w:r>
    </w:p>
    <w:p>
      <w:pPr>
        <w:numPr>
          <w:ilvl w:val="0"/>
          <w:numId w:val="1014"/>
        </w:numPr>
        <w:pStyle w:val="Compact"/>
      </w:pPr>
      <w:r>
        <w:t xml:space="preserve">Что такое файловая система? Приведите примеры с краткой характеристикой.</w:t>
      </w:r>
    </w:p>
    <w:p>
      <w:pPr>
        <w:pStyle w:val="FirstParagraph"/>
      </w:pPr>
      <w:r>
        <w:t xml:space="preserve">Файловая система — это составляющая ОС, которая отвечает за организацию, хранение, чтение и запись файлов. В Linux файловая система представляет собой иерархическую структуру каталогов и файлов.</w:t>
      </w:r>
    </w:p>
    <w:p>
      <w:pPr>
        <w:pStyle w:val="BodyText"/>
      </w:pPr>
      <w:r>
        <w:t xml:space="preserve">Примеры файловых систем:</w:t>
      </w:r>
    </w:p>
    <w:p>
      <w:pPr>
        <w:pStyle w:val="BodyText"/>
      </w:pPr>
      <w:r>
        <w:t xml:space="preserve">Ext2, Ext3, Ext4 (Extended Filesystem) — стандартная файловая система, содержит минимальное количество функций и является наиболее стабильной.</w:t>
      </w:r>
    </w:p>
    <w:p>
      <w:pPr>
        <w:pStyle w:val="BodyText"/>
      </w:pPr>
      <w:r>
        <w:t xml:space="preserve">JFS (Journaled File System) — используется там, где необходима высокая стабильность и минимальное потребление ресурсов.</w:t>
      </w:r>
    </w:p>
    <w:p>
      <w:pPr>
        <w:pStyle w:val="BodyText"/>
      </w:pPr>
      <w:r>
        <w:t xml:space="preserve">XFS — рассчитана на файлы большого размера, преимуществом является высокая скорость работы с большими файлами, отложенное выделение места, незначительный размер служебной информации.</w:t>
      </w:r>
    </w:p>
    <w:p>
      <w:pPr>
        <w:numPr>
          <w:ilvl w:val="0"/>
          <w:numId w:val="1015"/>
        </w:numPr>
        <w:pStyle w:val="Compact"/>
      </w:pPr>
      <w:r>
        <w:t xml:space="preserve">Как посмотреть, какие файловые системы подмонтированы в ОС?</w:t>
      </w:r>
    </w:p>
    <w:p>
      <w:pPr>
        <w:pStyle w:val="FirstParagraph"/>
      </w:pPr>
      <w:r>
        <w:t xml:space="preserve">Для просмотра смонтированных файловых систем используется команда</w:t>
      </w:r>
      <w:r>
        <w:t xml:space="preserve"> </w:t>
      </w:r>
      <w:r>
        <w:rPr>
          <w:rStyle w:val="VerbatimChar"/>
        </w:rPr>
        <w:t xml:space="preserve">mount</w:t>
      </w:r>
      <w:r>
        <w:t xml:space="preserve">.</w:t>
      </w:r>
    </w:p>
    <w:p>
      <w:pPr>
        <w:numPr>
          <w:ilvl w:val="0"/>
          <w:numId w:val="1016"/>
        </w:numPr>
        <w:pStyle w:val="Compact"/>
      </w:pPr>
      <w:r>
        <w:t xml:space="preserve">Как удалить зависший процесс?</w:t>
      </w:r>
    </w:p>
    <w:p>
      <w:pPr>
        <w:pStyle w:val="FirstParagraph"/>
      </w:pPr>
      <w:r>
        <w:t xml:space="preserve">Для удаления зависшего процесса используется команда</w:t>
      </w:r>
      <w:r>
        <w:t xml:space="preserve"> </w:t>
      </w:r>
      <w:r>
        <w:rPr>
          <w:rStyle w:val="VerbatimChar"/>
        </w:rPr>
        <w:t xml:space="preserve">kill идентификатор_процесса</w:t>
      </w:r>
      <w:r>
        <w:t xml:space="preserve">.</w:t>
      </w:r>
    </w:p>
    <w:bookmarkEnd w:id="76"/>
    <w:bookmarkEnd w:id="77"/>
    <w:bookmarkStart w:id="78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результате проделанной работы мы приобрели практические навыки установки операционной системы на виртуальную машину и настройки минимально необходимых для дальнейшей работы сервисов.</w:t>
      </w:r>
    </w:p>
    <w:bookmarkEnd w:id="78"/>
    <w:bookmarkStart w:id="80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17"/>
        </w:numPr>
        <w:pStyle w:val="Compact"/>
      </w:pPr>
      <w:r>
        <w:t xml:space="preserve">Методические материалы к лабораторной работе, представленные на сайте</w:t>
      </w:r>
      <w:r>
        <w:t xml:space="preserve"> </w:t>
      </w:r>
      <w:r>
        <w:t xml:space="preserve">“</w:t>
      </w:r>
      <w:r>
        <w:t xml:space="preserve">ТУИС РУДН</w:t>
      </w:r>
      <w:r>
        <w:t xml:space="preserve">”</w:t>
      </w:r>
      <w:r>
        <w:t xml:space="preserve"> </w:t>
      </w:r>
      <w:r>
        <w:t xml:space="preserve">https://esystem.rudn.ru/</w:t>
      </w:r>
    </w:p>
    <w:bookmarkStart w:id="79" w:name="refs"/>
    <w:bookmarkEnd w:id="79"/>
    <w:bookmarkEnd w:id="8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47261bad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b3cbbdee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4fbe019a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91a27d8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1"/>
  </w:num>
  <w:num w:numId="1006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25" Target="media/rId25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0" Target="media/rId4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Евсеева Дарья Олеговна</dc:creator>
  <dc:language>ru-RU</dc:language>
  <cp:keywords/>
  <dcterms:created xsi:type="dcterms:W3CDTF">2022-09-10T16:19:52Z</dcterms:created>
  <dcterms:modified xsi:type="dcterms:W3CDTF">2022-09-10T16:19:52Z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ate">
    <vt:lpwstr>10 сентября, 2022</vt:lpwstr>
  </property>
  <property fmtid="{D5CDD505-2E9C-101B-9397-08002B2CF9AE}" pid="8" name="documentclass">
    <vt:lpwstr>scrreprt</vt:lpwstr>
  </property>
  <property fmtid="{D5CDD505-2E9C-101B-9397-08002B2CF9AE}" pid="9" name="fontsize">
    <vt:lpwstr>12pt</vt:lpwstr>
  </property>
  <property fmtid="{D5CDD505-2E9C-101B-9397-08002B2CF9AE}" pid="10" name="group">
    <vt:lpwstr>НФИбд-01-19</vt:lpwstr>
  </property>
  <property fmtid="{D5CDD505-2E9C-101B-9397-08002B2CF9AE}" pid="11" name="header-includes">
    <vt:lpwstr/>
  </property>
  <property fmtid="{D5CDD505-2E9C-101B-9397-08002B2CF9AE}" pid="12" name="indent">
    <vt:lpwstr>True</vt:lpwstr>
  </property>
  <property fmtid="{D5CDD505-2E9C-101B-9397-08002B2CF9AE}" pid="13" name="institute">
    <vt:lpwstr>Российский Университет Дружбы Народов, Москва, Россия</vt:lpwstr>
  </property>
  <property fmtid="{D5CDD505-2E9C-101B-9397-08002B2CF9AE}" pid="14" name="linestretch">
    <vt:lpwstr>1.5</vt:lpwstr>
  </property>
  <property fmtid="{D5CDD505-2E9C-101B-9397-08002B2CF9AE}" pid="15" name="lof">
    <vt:lpwstr>True</vt:lpwstr>
  </property>
  <property fmtid="{D5CDD505-2E9C-101B-9397-08002B2CF9AE}" pid="16" name="lot">
    <vt:lpwstr>False</vt:lpwstr>
  </property>
  <property fmtid="{D5CDD505-2E9C-101B-9397-08002B2CF9AE}" pid="17" name="mainfont">
    <vt:lpwstr>PT Serif</vt:lpwstr>
  </property>
  <property fmtid="{D5CDD505-2E9C-101B-9397-08002B2CF9AE}" pid="18" name="mainfontoptions">
    <vt:lpwstr>Ligatures=TeX</vt:lpwstr>
  </property>
  <property fmtid="{D5CDD505-2E9C-101B-9397-08002B2CF9AE}" pid="19" name="monofont">
    <vt:lpwstr>PT Mono</vt:lpwstr>
  </property>
  <property fmtid="{D5CDD505-2E9C-101B-9397-08002B2CF9AE}" pid="20" name="monofontoptions">
    <vt:lpwstr>Scale=MatchLowercase,Scale=0.9</vt:lpwstr>
  </property>
  <property fmtid="{D5CDD505-2E9C-101B-9397-08002B2CF9AE}" pid="21" name="papersize">
    <vt:lpwstr>a4</vt:lpwstr>
  </property>
  <property fmtid="{D5CDD505-2E9C-101B-9397-08002B2CF9AE}" pid="22" name="polyglossia-lang">
    <vt:lpwstr/>
  </property>
  <property fmtid="{D5CDD505-2E9C-101B-9397-08002B2CF9AE}" pid="23" name="polyglossia-otherlangs">
    <vt:lpwstr/>
  </property>
  <property fmtid="{D5CDD505-2E9C-101B-9397-08002B2CF9AE}" pid="24" name="romanfont">
    <vt:lpwstr>PT Serif</vt:lpwstr>
  </property>
  <property fmtid="{D5CDD505-2E9C-101B-9397-08002B2CF9AE}" pid="25" name="romanfontoptions">
    <vt:lpwstr>Ligatures=TeX</vt:lpwstr>
  </property>
  <property fmtid="{D5CDD505-2E9C-101B-9397-08002B2CF9AE}" pid="26" name="sansfont">
    <vt:lpwstr>PT Sans</vt:lpwstr>
  </property>
  <property fmtid="{D5CDD505-2E9C-101B-9397-08002B2CF9AE}" pid="27" name="sansfontoptions">
    <vt:lpwstr>Ligatures=TeX,Scale=MatchLowercase</vt:lpwstr>
  </property>
  <property fmtid="{D5CDD505-2E9C-101B-9397-08002B2CF9AE}" pid="28" name="subtitle">
    <vt:lpwstr>Установка и конфигурация операционной системы на виртуальную машину</vt:lpwstr>
  </property>
  <property fmtid="{D5CDD505-2E9C-101B-9397-08002B2CF9AE}" pid="29" name="teacher">
    <vt:lpwstr>Дмитрий Сергеевич Кулябов</vt:lpwstr>
  </property>
  <property fmtid="{D5CDD505-2E9C-101B-9397-08002B2CF9AE}" pid="30" name="toc">
    <vt:lpwstr>True</vt:lpwstr>
  </property>
  <property fmtid="{D5CDD505-2E9C-101B-9397-08002B2CF9AE}" pid="31" name="toc-title">
    <vt:lpwstr>Содержание</vt:lpwstr>
  </property>
  <property fmtid="{D5CDD505-2E9C-101B-9397-08002B2CF9AE}" pid="32" name="toc_depth">
    <vt:lpwstr>2</vt:lpwstr>
  </property>
</Properties>
</file>